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A2" w:rsidRPr="00AC7E18" w:rsidRDefault="00044EA2" w:rsidP="00902557">
      <w:pPr>
        <w:jc w:val="center"/>
        <w:rPr>
          <w:rFonts w:asciiTheme="minorHAnsi" w:hAnsiTheme="minorHAnsi" w:cstheme="minorHAnsi"/>
          <w:sz w:val="22"/>
          <w:szCs w:val="22"/>
        </w:rPr>
      </w:pPr>
    </w:p>
    <w:p w:rsidR="00C567F9" w:rsidRPr="00AC7E18" w:rsidRDefault="00C567F9" w:rsidP="00902557">
      <w:pPr>
        <w:jc w:val="center"/>
        <w:rPr>
          <w:rFonts w:asciiTheme="minorHAnsi" w:hAnsiTheme="minorHAnsi" w:cstheme="minorHAnsi"/>
          <w:sz w:val="22"/>
          <w:szCs w:val="22"/>
        </w:rPr>
      </w:pPr>
    </w:p>
    <w:p w:rsidR="00044EA2" w:rsidRPr="00AC7E18" w:rsidRDefault="00044EA2" w:rsidP="00902557">
      <w:pPr>
        <w:jc w:val="center"/>
        <w:rPr>
          <w:rFonts w:asciiTheme="minorHAnsi" w:eastAsia="Times New Roman" w:hAnsiTheme="minorHAnsi" w:cstheme="minorHAnsi"/>
          <w:b/>
          <w:sz w:val="22"/>
          <w:szCs w:val="22"/>
        </w:rPr>
      </w:pPr>
      <w:r w:rsidRPr="00AC7E18">
        <w:rPr>
          <w:rFonts w:asciiTheme="minorHAnsi" w:hAnsiTheme="minorHAnsi" w:cstheme="minorHAnsi"/>
          <w:b/>
          <w:sz w:val="22"/>
          <w:szCs w:val="22"/>
        </w:rPr>
        <w:t>HBA Residential Partner Chris Godfrey Awarded CSQ’s ‘</w:t>
      </w:r>
      <w:r w:rsidRPr="00AC7E18">
        <w:rPr>
          <w:rFonts w:asciiTheme="minorHAnsi" w:eastAsia="Times New Roman" w:hAnsiTheme="minorHAnsi" w:cstheme="minorHAnsi"/>
          <w:b/>
          <w:sz w:val="22"/>
          <w:szCs w:val="22"/>
        </w:rPr>
        <w:t>Visionary Award in Real Estate &amp; Finance’</w:t>
      </w:r>
    </w:p>
    <w:p w:rsidR="00044EA2" w:rsidRPr="00AC7E18" w:rsidRDefault="00044EA2" w:rsidP="00902557">
      <w:pPr>
        <w:jc w:val="center"/>
        <w:rPr>
          <w:rFonts w:asciiTheme="minorHAnsi" w:hAnsiTheme="minorHAnsi" w:cstheme="minorHAnsi"/>
          <w:sz w:val="22"/>
          <w:szCs w:val="22"/>
        </w:rPr>
      </w:pPr>
      <w:r w:rsidRPr="00AC7E18">
        <w:rPr>
          <w:rFonts w:asciiTheme="minorHAnsi" w:eastAsia="Times New Roman" w:hAnsiTheme="minorHAnsi" w:cstheme="minorHAnsi"/>
          <w:i/>
          <w:sz w:val="22"/>
          <w:szCs w:val="22"/>
        </w:rPr>
        <w:t xml:space="preserve">Prominent Authority </w:t>
      </w:r>
      <w:r w:rsidR="00902557" w:rsidRPr="00AC7E18">
        <w:rPr>
          <w:rFonts w:asciiTheme="minorHAnsi" w:eastAsia="Times New Roman" w:hAnsiTheme="minorHAnsi" w:cstheme="minorHAnsi"/>
          <w:i/>
          <w:sz w:val="22"/>
          <w:szCs w:val="22"/>
        </w:rPr>
        <w:t xml:space="preserve">on </w:t>
      </w:r>
      <w:r w:rsidRPr="00AC7E18">
        <w:rPr>
          <w:rFonts w:asciiTheme="minorHAnsi" w:eastAsia="Times New Roman" w:hAnsiTheme="minorHAnsi" w:cstheme="minorHAnsi"/>
          <w:i/>
          <w:sz w:val="22"/>
          <w:szCs w:val="22"/>
        </w:rPr>
        <w:t xml:space="preserve">Luxury </w:t>
      </w:r>
      <w:r w:rsidR="00902557" w:rsidRPr="00AC7E18">
        <w:rPr>
          <w:rFonts w:asciiTheme="minorHAnsi" w:eastAsia="Times New Roman" w:hAnsiTheme="minorHAnsi" w:cstheme="minorHAnsi"/>
          <w:i/>
          <w:sz w:val="22"/>
          <w:szCs w:val="22"/>
        </w:rPr>
        <w:t xml:space="preserve">Lifestyle Brands Honors </w:t>
      </w:r>
      <w:r w:rsidRPr="00AC7E18">
        <w:rPr>
          <w:rFonts w:asciiTheme="minorHAnsi" w:eastAsia="Times New Roman" w:hAnsiTheme="minorHAnsi" w:cstheme="minorHAnsi"/>
          <w:i/>
          <w:sz w:val="22"/>
          <w:szCs w:val="22"/>
        </w:rPr>
        <w:t xml:space="preserve">Godfrey </w:t>
      </w:r>
      <w:r w:rsidR="00902557" w:rsidRPr="00AC7E18">
        <w:rPr>
          <w:rFonts w:asciiTheme="minorHAnsi" w:eastAsia="Times New Roman" w:hAnsiTheme="minorHAnsi" w:cstheme="minorHAnsi"/>
          <w:i/>
          <w:sz w:val="22"/>
          <w:szCs w:val="22"/>
        </w:rPr>
        <w:t xml:space="preserve">for Impeccable Global Residential Design </w:t>
      </w:r>
      <w:r w:rsidRPr="00AC7E18">
        <w:rPr>
          <w:rFonts w:asciiTheme="minorHAnsi" w:hAnsiTheme="minorHAnsi" w:cstheme="minorHAnsi"/>
          <w:sz w:val="22"/>
          <w:szCs w:val="22"/>
        </w:rPr>
        <w:br/>
      </w:r>
    </w:p>
    <w:p w:rsidR="00902557" w:rsidRPr="00AC7E18" w:rsidRDefault="00044EA2" w:rsidP="00044EA2">
      <w:pPr>
        <w:rPr>
          <w:rFonts w:asciiTheme="minorHAnsi" w:hAnsiTheme="minorHAnsi" w:cstheme="minorHAnsi"/>
          <w:sz w:val="22"/>
          <w:szCs w:val="22"/>
        </w:rPr>
      </w:pPr>
      <w:r w:rsidRPr="00AC7E18">
        <w:rPr>
          <w:rFonts w:asciiTheme="minorHAnsi" w:hAnsiTheme="minorHAnsi" w:cstheme="minorHAnsi"/>
          <w:b/>
          <w:sz w:val="22"/>
          <w:szCs w:val="22"/>
        </w:rPr>
        <w:t>New York, (May 1, 2018)</w:t>
      </w:r>
      <w:r w:rsidRPr="00AC7E18">
        <w:rPr>
          <w:rFonts w:asciiTheme="minorHAnsi" w:hAnsiTheme="minorHAnsi" w:cstheme="minorHAnsi"/>
          <w:sz w:val="22"/>
          <w:szCs w:val="22"/>
        </w:rPr>
        <w:t xml:space="preserve"> – HBA Residential is proud to announce that Partner Chris Godfrey has been awarded the </w:t>
      </w:r>
      <w:r w:rsidRPr="00AC7E18">
        <w:rPr>
          <w:rFonts w:asciiTheme="minorHAnsi" w:eastAsia="Times New Roman" w:hAnsiTheme="minorHAnsi" w:cstheme="minorHAnsi"/>
          <w:sz w:val="22"/>
          <w:szCs w:val="22"/>
        </w:rPr>
        <w:t>Visionaries Awards in Real Estate &amp; Finance by CSQ magazine. Since 2008, CSQ has served as t</w:t>
      </w:r>
      <w:r w:rsidRPr="00AC7E18">
        <w:rPr>
          <w:rFonts w:asciiTheme="minorHAnsi" w:hAnsiTheme="minorHAnsi" w:cstheme="minorHAnsi"/>
          <w:sz w:val="22"/>
          <w:szCs w:val="22"/>
        </w:rPr>
        <w:t xml:space="preserve">he luxury lifestyle brand and community for Los Angeles’s Billionaire </w:t>
      </w:r>
      <w:proofErr w:type="spellStart"/>
      <w:r w:rsidRPr="00AC7E18">
        <w:rPr>
          <w:rFonts w:asciiTheme="minorHAnsi" w:hAnsiTheme="minorHAnsi" w:cstheme="minorHAnsi"/>
          <w:sz w:val="22"/>
          <w:szCs w:val="22"/>
        </w:rPr>
        <w:t>Changemakers</w:t>
      </w:r>
      <w:proofErr w:type="spellEnd"/>
      <w:r w:rsidRPr="00AC7E18">
        <w:rPr>
          <w:rFonts w:asciiTheme="minorHAnsi" w:hAnsiTheme="minorHAnsi" w:cstheme="minorHAnsi"/>
          <w:sz w:val="22"/>
          <w:szCs w:val="22"/>
        </w:rPr>
        <w:t xml:space="preserve">, C-Suite Visionaries, </w:t>
      </w:r>
      <w:proofErr w:type="spellStart"/>
      <w:proofErr w:type="gramStart"/>
      <w:r w:rsidRPr="00AC7E18">
        <w:rPr>
          <w:rFonts w:asciiTheme="minorHAnsi" w:hAnsiTheme="minorHAnsi" w:cstheme="minorHAnsi"/>
          <w:sz w:val="22"/>
          <w:szCs w:val="22"/>
        </w:rPr>
        <w:t>NextGen</w:t>
      </w:r>
      <w:proofErr w:type="spellEnd"/>
      <w:proofErr w:type="gramEnd"/>
      <w:r w:rsidRPr="00AC7E18">
        <w:rPr>
          <w:rFonts w:asciiTheme="minorHAnsi" w:hAnsiTheme="minorHAnsi" w:cstheme="minorHAnsi"/>
          <w:sz w:val="22"/>
          <w:szCs w:val="22"/>
        </w:rPr>
        <w:t xml:space="preserve"> Entrepreneurs. </w:t>
      </w:r>
    </w:p>
    <w:p w:rsidR="00902557" w:rsidRPr="00AC7E18" w:rsidRDefault="00902557" w:rsidP="00044EA2">
      <w:pPr>
        <w:rPr>
          <w:rFonts w:asciiTheme="minorHAnsi" w:hAnsiTheme="minorHAnsi" w:cstheme="minorHAnsi"/>
          <w:sz w:val="22"/>
          <w:szCs w:val="22"/>
        </w:rPr>
      </w:pPr>
    </w:p>
    <w:p w:rsidR="00044EA2" w:rsidRPr="00AC7E18" w:rsidRDefault="00044EA2" w:rsidP="00044EA2">
      <w:pPr>
        <w:rPr>
          <w:rFonts w:asciiTheme="minorHAnsi" w:hAnsiTheme="minorHAnsi" w:cstheme="minorHAnsi"/>
          <w:sz w:val="22"/>
          <w:szCs w:val="22"/>
        </w:rPr>
      </w:pPr>
      <w:r w:rsidRPr="00AC7E18">
        <w:rPr>
          <w:rFonts w:asciiTheme="minorHAnsi" w:hAnsiTheme="minorHAnsi" w:cstheme="minorHAnsi"/>
          <w:sz w:val="22"/>
          <w:szCs w:val="22"/>
        </w:rPr>
        <w:t xml:space="preserve">An honor in the ultra-high-net worth realm, Godfrey has been recognized as a visionary in this space for his unmatched high-end residential design and work in real estate. In addition to meticulously designing his clients’ homes, he also serves as a real estate consultant for many as they choose their plot of land, location and advises on secondary, tertiary homes, as well as other ultra-high-end spaces. </w:t>
      </w:r>
    </w:p>
    <w:p w:rsidR="00044EA2" w:rsidRPr="00AC7E18" w:rsidRDefault="00044EA2" w:rsidP="00044EA2">
      <w:pPr>
        <w:rPr>
          <w:rFonts w:asciiTheme="minorHAnsi" w:hAnsiTheme="minorHAnsi" w:cstheme="minorHAnsi"/>
          <w:sz w:val="22"/>
          <w:szCs w:val="22"/>
        </w:rPr>
      </w:pPr>
    </w:p>
    <w:p w:rsidR="00F66B56" w:rsidRPr="00AC7E18" w:rsidRDefault="001F19B0" w:rsidP="00044EA2">
      <w:pPr>
        <w:rPr>
          <w:rFonts w:asciiTheme="minorHAnsi" w:hAnsiTheme="minorHAnsi" w:cstheme="minorHAnsi"/>
          <w:sz w:val="22"/>
          <w:szCs w:val="22"/>
        </w:rPr>
      </w:pPr>
      <w:r w:rsidRPr="00AC7E18">
        <w:rPr>
          <w:rFonts w:asciiTheme="minorHAnsi" w:hAnsiTheme="minorHAnsi" w:cstheme="minorHAnsi"/>
          <w:sz w:val="22"/>
          <w:szCs w:val="22"/>
        </w:rPr>
        <w:t xml:space="preserve">Godfrey </w:t>
      </w:r>
      <w:r w:rsidR="00AC7E18" w:rsidRPr="00AC7E18">
        <w:rPr>
          <w:rFonts w:asciiTheme="minorHAnsi" w:hAnsiTheme="minorHAnsi" w:cstheme="minorHAnsi"/>
          <w:sz w:val="22"/>
          <w:szCs w:val="22"/>
        </w:rPr>
        <w:t xml:space="preserve">is amongst good company in his recognition, he is amongst just eight other visionaries, including </w:t>
      </w:r>
      <w:r w:rsidR="00AC7E18" w:rsidRPr="00AC7E18">
        <w:rPr>
          <w:rStyle w:val="Strong"/>
          <w:rFonts w:asciiTheme="minorHAnsi" w:hAnsiTheme="minorHAnsi" w:cstheme="minorHAnsi"/>
          <w:b w:val="0"/>
          <w:sz w:val="22"/>
          <w:szCs w:val="22"/>
        </w:rPr>
        <w:t xml:space="preserve">Steven F. </w:t>
      </w:r>
      <w:proofErr w:type="spellStart"/>
      <w:r w:rsidR="00AC7E18" w:rsidRPr="00AC7E18">
        <w:rPr>
          <w:rStyle w:val="Strong"/>
          <w:rFonts w:asciiTheme="minorHAnsi" w:hAnsiTheme="minorHAnsi" w:cstheme="minorHAnsi"/>
          <w:b w:val="0"/>
          <w:sz w:val="22"/>
          <w:szCs w:val="22"/>
        </w:rPr>
        <w:t>Udvar-Házy</w:t>
      </w:r>
      <w:proofErr w:type="spellEnd"/>
      <w:r w:rsidR="00AC7E18" w:rsidRPr="00AC7E18">
        <w:rPr>
          <w:rFonts w:asciiTheme="minorHAnsi" w:hAnsiTheme="minorHAnsi" w:cstheme="minorHAnsi"/>
          <w:sz w:val="22"/>
          <w:szCs w:val="22"/>
        </w:rPr>
        <w:t xml:space="preserve">, Founder &amp; Executive Chairman of </w:t>
      </w:r>
      <w:r w:rsidR="00AC7E18" w:rsidRPr="00AC7E18">
        <w:rPr>
          <w:rStyle w:val="Strong"/>
          <w:rFonts w:asciiTheme="minorHAnsi" w:hAnsiTheme="minorHAnsi" w:cstheme="minorHAnsi"/>
          <w:b w:val="0"/>
          <w:sz w:val="22"/>
          <w:szCs w:val="22"/>
        </w:rPr>
        <w:t>Air Lease Corporation</w:t>
      </w:r>
      <w:r w:rsidR="00AC7E18" w:rsidRPr="00AC7E18">
        <w:rPr>
          <w:rFonts w:asciiTheme="minorHAnsi" w:hAnsiTheme="minorHAnsi" w:cstheme="minorHAnsi"/>
          <w:sz w:val="22"/>
          <w:szCs w:val="22"/>
        </w:rPr>
        <w:t xml:space="preserve"> and </w:t>
      </w:r>
      <w:r w:rsidR="00AC7E18" w:rsidRPr="00AC7E18">
        <w:rPr>
          <w:rStyle w:val="Strong"/>
          <w:rFonts w:asciiTheme="minorHAnsi" w:hAnsiTheme="minorHAnsi" w:cstheme="minorHAnsi"/>
          <w:b w:val="0"/>
          <w:sz w:val="22"/>
          <w:szCs w:val="22"/>
        </w:rPr>
        <w:t>Charles S. Cohen</w:t>
      </w:r>
      <w:r w:rsidR="00AC7E18" w:rsidRPr="00AC7E18">
        <w:rPr>
          <w:rFonts w:asciiTheme="minorHAnsi" w:hAnsiTheme="minorHAnsi" w:cstheme="minorHAnsi"/>
          <w:sz w:val="22"/>
          <w:szCs w:val="22"/>
        </w:rPr>
        <w:t>, Owner, President, &amp; CEO, Cohen Brothers Realty Corporation.</w:t>
      </w:r>
      <w:r w:rsidR="00AC7E18">
        <w:rPr>
          <w:rFonts w:asciiTheme="minorHAnsi" w:hAnsiTheme="minorHAnsi" w:cstheme="minorHAnsi"/>
          <w:sz w:val="22"/>
          <w:szCs w:val="22"/>
        </w:rPr>
        <w:t xml:space="preserve"> He stands as the only award-winner in the design space and is joined with fellow industry leaders in real estate, development, construction and philanthropy. </w:t>
      </w:r>
    </w:p>
    <w:p w:rsidR="00F66B56" w:rsidRPr="00AC7E18" w:rsidRDefault="00F66B56" w:rsidP="00044EA2">
      <w:pPr>
        <w:rPr>
          <w:rFonts w:asciiTheme="minorHAnsi" w:hAnsiTheme="minorHAnsi" w:cstheme="minorHAnsi"/>
          <w:sz w:val="22"/>
          <w:szCs w:val="22"/>
        </w:rPr>
      </w:pPr>
    </w:p>
    <w:p w:rsidR="00902557" w:rsidRPr="00AC7E18" w:rsidRDefault="00044EA2" w:rsidP="00044EA2">
      <w:pPr>
        <w:rPr>
          <w:rFonts w:asciiTheme="minorHAnsi" w:eastAsia="Times New Roman" w:hAnsiTheme="minorHAnsi" w:cstheme="minorHAnsi"/>
          <w:sz w:val="22"/>
          <w:szCs w:val="22"/>
        </w:rPr>
      </w:pPr>
      <w:r w:rsidRPr="00AC7E18">
        <w:rPr>
          <w:rFonts w:asciiTheme="minorHAnsi" w:eastAsia="Times New Roman" w:hAnsiTheme="minorHAnsi" w:cstheme="minorHAnsi"/>
          <w:sz w:val="22"/>
          <w:szCs w:val="22"/>
        </w:rPr>
        <w:t xml:space="preserve">In conjunction with the release of </w:t>
      </w:r>
      <w:proofErr w:type="gramStart"/>
      <w:r w:rsidRPr="00AC7E18">
        <w:rPr>
          <w:rFonts w:asciiTheme="minorHAnsi" w:eastAsia="Times New Roman" w:hAnsiTheme="minorHAnsi" w:cstheme="minorHAnsi"/>
          <w:sz w:val="22"/>
          <w:szCs w:val="22"/>
        </w:rPr>
        <w:t>its</w:t>
      </w:r>
      <w:proofErr w:type="gramEnd"/>
      <w:r w:rsidRPr="00AC7E18">
        <w:rPr>
          <w:rFonts w:asciiTheme="minorHAnsi" w:eastAsia="Times New Roman" w:hAnsiTheme="minorHAnsi" w:cstheme="minorHAnsi"/>
          <w:sz w:val="22"/>
          <w:szCs w:val="22"/>
        </w:rPr>
        <w:t xml:space="preserve"> highly anticipated </w:t>
      </w:r>
      <w:r w:rsidR="00902557" w:rsidRPr="00AC7E18">
        <w:rPr>
          <w:rFonts w:asciiTheme="minorHAnsi" w:eastAsia="Times New Roman" w:hAnsiTheme="minorHAnsi" w:cstheme="minorHAnsi"/>
          <w:sz w:val="22"/>
          <w:szCs w:val="22"/>
        </w:rPr>
        <w:t>spring</w:t>
      </w:r>
      <w:r w:rsidRPr="00AC7E18">
        <w:rPr>
          <w:rFonts w:asciiTheme="minorHAnsi" w:eastAsia="Times New Roman" w:hAnsiTheme="minorHAnsi" w:cstheme="minorHAnsi"/>
          <w:sz w:val="22"/>
          <w:szCs w:val="22"/>
        </w:rPr>
        <w:t xml:space="preserve"> 2018 </w:t>
      </w:r>
      <w:r w:rsidRPr="00AC7E18">
        <w:rPr>
          <w:rFonts w:asciiTheme="minorHAnsi" w:eastAsia="Times New Roman" w:hAnsiTheme="minorHAnsi" w:cstheme="minorHAnsi"/>
          <w:bCs/>
          <w:sz w:val="22"/>
          <w:szCs w:val="22"/>
        </w:rPr>
        <w:t>Real Estate &amp; Finance</w:t>
      </w:r>
      <w:r w:rsidRPr="00AC7E18">
        <w:rPr>
          <w:rFonts w:asciiTheme="minorHAnsi" w:eastAsia="Times New Roman" w:hAnsiTheme="minorHAnsi" w:cstheme="minorHAnsi"/>
          <w:sz w:val="22"/>
          <w:szCs w:val="22"/>
        </w:rPr>
        <w:t xml:space="preserve"> edition, </w:t>
      </w:r>
      <w:r w:rsidRPr="00AC7E18">
        <w:rPr>
          <w:rFonts w:asciiTheme="minorHAnsi" w:eastAsia="Times New Roman" w:hAnsiTheme="minorHAnsi" w:cstheme="minorHAnsi"/>
          <w:bCs/>
          <w:sz w:val="22"/>
          <w:szCs w:val="22"/>
        </w:rPr>
        <w:t>CSQ</w:t>
      </w:r>
      <w:r w:rsidRPr="00AC7E18">
        <w:rPr>
          <w:rFonts w:asciiTheme="minorHAnsi" w:eastAsia="Times New Roman" w:hAnsiTheme="minorHAnsi" w:cstheme="minorHAnsi"/>
          <w:sz w:val="22"/>
          <w:szCs w:val="22"/>
        </w:rPr>
        <w:t xml:space="preserve"> is spotlighting and supporting those who play a crucial role in the success and continued growth of Los Angeles and New York as two global epicenters of real estate and finance. With</w:t>
      </w:r>
      <w:r w:rsidR="00902557" w:rsidRPr="00AC7E18">
        <w:rPr>
          <w:rFonts w:asciiTheme="minorHAnsi" w:eastAsia="Times New Roman" w:hAnsiTheme="minorHAnsi" w:cstheme="minorHAnsi"/>
          <w:sz w:val="22"/>
          <w:szCs w:val="22"/>
        </w:rPr>
        <w:t xml:space="preserve"> future</w:t>
      </w:r>
      <w:r w:rsidRPr="00AC7E18">
        <w:rPr>
          <w:rFonts w:asciiTheme="minorHAnsi" w:eastAsia="Times New Roman" w:hAnsiTheme="minorHAnsi" w:cstheme="minorHAnsi"/>
          <w:sz w:val="22"/>
          <w:szCs w:val="22"/>
        </w:rPr>
        <w:t xml:space="preserve"> plans to open a</w:t>
      </w:r>
      <w:r w:rsidR="00045A6F" w:rsidRPr="00AC7E18">
        <w:rPr>
          <w:rFonts w:asciiTheme="minorHAnsi" w:eastAsia="Times New Roman" w:hAnsiTheme="minorHAnsi" w:cstheme="minorHAnsi"/>
          <w:sz w:val="22"/>
          <w:szCs w:val="22"/>
        </w:rPr>
        <w:t xml:space="preserve"> HBA Residential</w:t>
      </w:r>
      <w:r w:rsidRPr="00AC7E18">
        <w:rPr>
          <w:rFonts w:asciiTheme="minorHAnsi" w:eastAsia="Times New Roman" w:hAnsiTheme="minorHAnsi" w:cstheme="minorHAnsi"/>
          <w:sz w:val="22"/>
          <w:szCs w:val="22"/>
        </w:rPr>
        <w:t xml:space="preserve"> New York office, Godfrey’s international reach continues to grow and coincide this New York-based </w:t>
      </w:r>
      <w:r w:rsidR="00045A6F" w:rsidRPr="00AC7E18">
        <w:rPr>
          <w:rFonts w:asciiTheme="minorHAnsi" w:eastAsia="Times New Roman" w:hAnsiTheme="minorHAnsi" w:cstheme="minorHAnsi"/>
          <w:sz w:val="22"/>
          <w:szCs w:val="22"/>
        </w:rPr>
        <w:t>recognition</w:t>
      </w:r>
      <w:r w:rsidRPr="00AC7E18">
        <w:rPr>
          <w:rFonts w:asciiTheme="minorHAnsi" w:eastAsia="Times New Roman" w:hAnsiTheme="minorHAnsi" w:cstheme="minorHAnsi"/>
          <w:sz w:val="22"/>
          <w:szCs w:val="22"/>
        </w:rPr>
        <w:t xml:space="preserve">. </w:t>
      </w:r>
    </w:p>
    <w:p w:rsidR="00902557" w:rsidRPr="00AC7E18" w:rsidRDefault="00902557" w:rsidP="00044EA2">
      <w:pPr>
        <w:rPr>
          <w:rFonts w:asciiTheme="minorHAnsi" w:eastAsia="Times New Roman" w:hAnsiTheme="minorHAnsi" w:cstheme="minorHAnsi"/>
          <w:sz w:val="22"/>
          <w:szCs w:val="22"/>
        </w:rPr>
      </w:pPr>
    </w:p>
    <w:p w:rsidR="00044EA2" w:rsidRPr="00AC7E18" w:rsidRDefault="00902557" w:rsidP="00044EA2">
      <w:pPr>
        <w:rPr>
          <w:rFonts w:asciiTheme="minorHAnsi" w:eastAsia="Times New Roman" w:hAnsiTheme="minorHAnsi" w:cstheme="minorHAnsi"/>
          <w:sz w:val="22"/>
          <w:szCs w:val="22"/>
        </w:rPr>
      </w:pPr>
      <w:r w:rsidRPr="00AC7E18">
        <w:rPr>
          <w:rFonts w:asciiTheme="minorHAnsi" w:eastAsia="Times New Roman" w:hAnsiTheme="minorHAnsi" w:cstheme="minorHAnsi"/>
          <w:sz w:val="22"/>
          <w:szCs w:val="22"/>
        </w:rPr>
        <w:t xml:space="preserve">Godfrey will be awarded during the </w:t>
      </w:r>
      <w:r w:rsidR="00044EA2" w:rsidRPr="00AC7E18">
        <w:rPr>
          <w:rFonts w:asciiTheme="minorHAnsi" w:eastAsia="Times New Roman" w:hAnsiTheme="minorHAnsi" w:cstheme="minorHAnsi"/>
          <w:sz w:val="22"/>
          <w:szCs w:val="22"/>
        </w:rPr>
        <w:t>NYC</w:t>
      </w:r>
      <w:r w:rsidRPr="00AC7E18">
        <w:rPr>
          <w:rFonts w:asciiTheme="minorHAnsi" w:eastAsia="Times New Roman" w:hAnsiTheme="minorHAnsi" w:cstheme="minorHAnsi"/>
          <w:sz w:val="22"/>
          <w:szCs w:val="22"/>
        </w:rPr>
        <w:t xml:space="preserve"> launch event </w:t>
      </w:r>
      <w:r w:rsidR="00044EA2" w:rsidRPr="00AC7E18">
        <w:rPr>
          <w:rFonts w:asciiTheme="minorHAnsi" w:eastAsia="Times New Roman" w:hAnsiTheme="minorHAnsi" w:cstheme="minorHAnsi"/>
          <w:sz w:val="22"/>
          <w:szCs w:val="22"/>
        </w:rPr>
        <w:t xml:space="preserve">will be sponsored by </w:t>
      </w:r>
      <w:r w:rsidR="00C567F9" w:rsidRPr="00AC7E18">
        <w:rPr>
          <w:rFonts w:asciiTheme="minorHAnsi" w:eastAsia="Times New Roman" w:hAnsiTheme="minorHAnsi" w:cstheme="minorHAnsi"/>
          <w:bCs/>
          <w:sz w:val="22"/>
          <w:szCs w:val="22"/>
        </w:rPr>
        <w:t>NASDAQ</w:t>
      </w:r>
      <w:r w:rsidR="00044EA2" w:rsidRPr="00AC7E18">
        <w:rPr>
          <w:rFonts w:asciiTheme="minorHAnsi" w:eastAsia="Times New Roman" w:hAnsiTheme="minorHAnsi" w:cstheme="minorHAnsi"/>
          <w:sz w:val="22"/>
          <w:szCs w:val="22"/>
        </w:rPr>
        <w:t xml:space="preserve"> and take place at their famed </w:t>
      </w:r>
      <w:proofErr w:type="spellStart"/>
      <w:r w:rsidR="00044EA2" w:rsidRPr="00AC7E18">
        <w:rPr>
          <w:rFonts w:asciiTheme="minorHAnsi" w:eastAsia="Times New Roman" w:hAnsiTheme="minorHAnsi" w:cstheme="minorHAnsi"/>
          <w:bCs/>
          <w:sz w:val="22"/>
          <w:szCs w:val="22"/>
        </w:rPr>
        <w:t>MarketSite</w:t>
      </w:r>
      <w:proofErr w:type="spellEnd"/>
      <w:r w:rsidR="00044EA2" w:rsidRPr="00AC7E18">
        <w:rPr>
          <w:rFonts w:asciiTheme="minorHAnsi" w:eastAsia="Times New Roman" w:hAnsiTheme="minorHAnsi" w:cstheme="minorHAnsi"/>
          <w:sz w:val="22"/>
          <w:szCs w:val="22"/>
        </w:rPr>
        <w:t xml:space="preserve"> in Times Square. Attendees will have the opportunity to connect with Visionaries and both LA and NYC's impactful and influential business, civic, and cultural leaders.</w:t>
      </w:r>
    </w:p>
    <w:p w:rsidR="00C567F9" w:rsidRPr="00AC7E18" w:rsidRDefault="00C567F9" w:rsidP="00044EA2">
      <w:pPr>
        <w:rPr>
          <w:rFonts w:asciiTheme="minorHAnsi" w:eastAsia="Times New Roman" w:hAnsiTheme="minorHAnsi" w:cstheme="minorHAnsi"/>
          <w:sz w:val="22"/>
          <w:szCs w:val="22"/>
        </w:rPr>
      </w:pPr>
    </w:p>
    <w:p w:rsidR="00C567F9" w:rsidRPr="00AC7E18" w:rsidRDefault="00C567F9" w:rsidP="00C567F9">
      <w:pPr>
        <w:jc w:val="center"/>
        <w:rPr>
          <w:rFonts w:asciiTheme="minorHAnsi" w:eastAsia="Times New Roman" w:hAnsiTheme="minorHAnsi" w:cstheme="minorHAnsi"/>
          <w:sz w:val="22"/>
          <w:szCs w:val="22"/>
        </w:rPr>
      </w:pPr>
      <w:r w:rsidRPr="00AC7E18">
        <w:rPr>
          <w:rFonts w:asciiTheme="minorHAnsi" w:eastAsia="Times New Roman" w:hAnsiTheme="minorHAnsi" w:cstheme="minorHAnsi"/>
          <w:sz w:val="22"/>
          <w:szCs w:val="22"/>
        </w:rPr>
        <w:t>###</w:t>
      </w:r>
    </w:p>
    <w:p w:rsidR="008E6CFB" w:rsidRPr="00AC7E18" w:rsidRDefault="008E6CFB" w:rsidP="008E6CFB">
      <w:pPr>
        <w:pStyle w:val="Pa2"/>
        <w:rPr>
          <w:rFonts w:asciiTheme="minorHAnsi" w:hAnsiTheme="minorHAnsi" w:cstheme="minorHAnsi"/>
          <w:color w:val="221E1F"/>
          <w:sz w:val="22"/>
          <w:szCs w:val="22"/>
        </w:rPr>
      </w:pPr>
      <w:r w:rsidRPr="00AC7E18">
        <w:rPr>
          <w:rStyle w:val="A2"/>
          <w:rFonts w:asciiTheme="minorHAnsi" w:hAnsiTheme="minorHAnsi" w:cstheme="minorHAnsi"/>
          <w:sz w:val="22"/>
          <w:szCs w:val="22"/>
        </w:rPr>
        <w:br/>
        <w:t>About HBA</w:t>
      </w:r>
    </w:p>
    <w:p w:rsidR="00044EA2" w:rsidRPr="00AC7E18" w:rsidRDefault="008E6CFB" w:rsidP="008E6CFB">
      <w:pPr>
        <w:rPr>
          <w:rFonts w:asciiTheme="minorHAnsi" w:eastAsia="Times New Roman" w:hAnsiTheme="minorHAnsi" w:cstheme="minorHAnsi"/>
          <w:sz w:val="22"/>
          <w:szCs w:val="22"/>
        </w:rPr>
      </w:pPr>
      <w:r w:rsidRPr="00AC7E18">
        <w:rPr>
          <w:rStyle w:val="A0"/>
          <w:rFonts w:asciiTheme="minorHAnsi" w:hAnsiTheme="minorHAnsi" w:cstheme="minorHAnsi"/>
          <w:sz w:val="22"/>
          <w:szCs w:val="22"/>
        </w:rPr>
        <w:t xml:space="preserve">World-renowned as the “Number 1 Hospitality Design Firm” (Interior Design) HBA/Hirsch </w:t>
      </w:r>
      <w:proofErr w:type="spellStart"/>
      <w:r w:rsidRPr="00AC7E18">
        <w:rPr>
          <w:rStyle w:val="A0"/>
          <w:rFonts w:asciiTheme="minorHAnsi" w:hAnsiTheme="minorHAnsi" w:cstheme="minorHAnsi"/>
          <w:sz w:val="22"/>
          <w:szCs w:val="22"/>
        </w:rPr>
        <w:t>Bedner</w:t>
      </w:r>
      <w:proofErr w:type="spellEnd"/>
      <w:r w:rsidRPr="00AC7E18">
        <w:rPr>
          <w:rStyle w:val="A0"/>
          <w:rFonts w:asciiTheme="minorHAnsi" w:hAnsiTheme="minorHAnsi" w:cstheme="minorHAnsi"/>
          <w:sz w:val="22"/>
          <w:szCs w:val="22"/>
        </w:rPr>
        <w:t xml:space="preserve"> Associates, unveils the world’s most anticipated hotels, resorts, and spas. Leading the hospitality interior design industry since 1965, HBA remains keenly attuned to the pulse of changing industry trends governed by today’s sophisticated traveler. The company’s international presence, depth of experience, and detailed in</w:t>
      </w:r>
      <w:r w:rsidRPr="00AC7E18">
        <w:rPr>
          <w:rStyle w:val="A0"/>
          <w:rFonts w:asciiTheme="minorHAnsi" w:hAnsiTheme="minorHAnsi" w:cstheme="minorHAnsi"/>
          <w:sz w:val="22"/>
          <w:szCs w:val="22"/>
        </w:rPr>
        <w:softHyphen/>
        <w:t>dustry knowledge enables them to identify interior design trends at their source, make definitive</w:t>
      </w:r>
      <w:r w:rsidR="00C567F9" w:rsidRPr="00AC7E18">
        <w:rPr>
          <w:rStyle w:val="A0"/>
          <w:rFonts w:asciiTheme="minorHAnsi" w:hAnsiTheme="minorHAnsi" w:cstheme="minorHAnsi"/>
          <w:sz w:val="22"/>
          <w:szCs w:val="22"/>
        </w:rPr>
        <w:t xml:space="preserve"> pre dic</w:t>
      </w:r>
      <w:r w:rsidR="00C567F9" w:rsidRPr="00AC7E18">
        <w:rPr>
          <w:rStyle w:val="A0"/>
          <w:rFonts w:asciiTheme="minorHAnsi" w:hAnsiTheme="minorHAnsi" w:cstheme="minorHAnsi"/>
          <w:sz w:val="22"/>
          <w:szCs w:val="22"/>
        </w:rPr>
        <w:softHyphen/>
        <w:t>tions about new direc</w:t>
      </w:r>
      <w:r w:rsidRPr="00AC7E18">
        <w:rPr>
          <w:rStyle w:val="A0"/>
          <w:rFonts w:asciiTheme="minorHAnsi" w:hAnsiTheme="minorHAnsi" w:cstheme="minorHAnsi"/>
          <w:sz w:val="22"/>
          <w:szCs w:val="22"/>
        </w:rPr>
        <w:t>tions and innovations, and influence design standards at a global level. H</w:t>
      </w:r>
      <w:r w:rsidR="00C567F9" w:rsidRPr="00AC7E18">
        <w:rPr>
          <w:rStyle w:val="A0"/>
          <w:rFonts w:asciiTheme="minorHAnsi" w:hAnsiTheme="minorHAnsi" w:cstheme="minorHAnsi"/>
          <w:sz w:val="22"/>
          <w:szCs w:val="22"/>
        </w:rPr>
        <w:t>BA’s ulti</w:t>
      </w:r>
      <w:r w:rsidR="00C567F9" w:rsidRPr="00AC7E18">
        <w:rPr>
          <w:rStyle w:val="A0"/>
          <w:rFonts w:asciiTheme="minorHAnsi" w:hAnsiTheme="minorHAnsi" w:cstheme="minorHAnsi"/>
          <w:sz w:val="22"/>
          <w:szCs w:val="22"/>
        </w:rPr>
        <w:softHyphen/>
        <w:t>mate objec</w:t>
      </w:r>
      <w:r w:rsidRPr="00AC7E18">
        <w:rPr>
          <w:rStyle w:val="A0"/>
          <w:rFonts w:asciiTheme="minorHAnsi" w:hAnsiTheme="minorHAnsi" w:cstheme="minorHAnsi"/>
          <w:sz w:val="22"/>
          <w:szCs w:val="22"/>
        </w:rPr>
        <w:t>tive is to add value, raise standards and enhance the brand of a project’s owner and operator.</w:t>
      </w:r>
    </w:p>
    <w:p w:rsidR="00902557" w:rsidRPr="00AC7E18" w:rsidRDefault="00902557" w:rsidP="00044EA2">
      <w:pPr>
        <w:rPr>
          <w:rFonts w:asciiTheme="minorHAnsi" w:eastAsia="Times New Roman" w:hAnsiTheme="minorHAnsi" w:cstheme="minorHAnsi"/>
          <w:sz w:val="22"/>
          <w:szCs w:val="22"/>
        </w:rPr>
      </w:pPr>
    </w:p>
    <w:p w:rsidR="00055F8B" w:rsidRPr="00AC7E18" w:rsidRDefault="00055F8B" w:rsidP="00044EA2">
      <w:pPr>
        <w:rPr>
          <w:rFonts w:asciiTheme="minorHAnsi" w:eastAsia="Times New Roman" w:hAnsiTheme="minorHAnsi" w:cstheme="minorHAnsi"/>
          <w:sz w:val="22"/>
          <w:szCs w:val="22"/>
          <w:u w:val="single"/>
        </w:rPr>
      </w:pPr>
      <w:r w:rsidRPr="00AC7E18">
        <w:rPr>
          <w:rFonts w:asciiTheme="minorHAnsi" w:eastAsia="Times New Roman" w:hAnsiTheme="minorHAnsi" w:cstheme="minorHAnsi"/>
          <w:sz w:val="22"/>
          <w:szCs w:val="22"/>
          <w:u w:val="single"/>
        </w:rPr>
        <w:t xml:space="preserve">About CSQ </w:t>
      </w:r>
    </w:p>
    <w:p w:rsidR="00044EA2" w:rsidRPr="00AC7E18" w:rsidRDefault="008E6CFB" w:rsidP="00044EA2">
      <w:pPr>
        <w:rPr>
          <w:rFonts w:asciiTheme="minorHAnsi" w:hAnsiTheme="minorHAnsi" w:cstheme="minorHAnsi"/>
          <w:i/>
          <w:sz w:val="22"/>
          <w:szCs w:val="22"/>
        </w:rPr>
      </w:pPr>
      <w:r w:rsidRPr="00AC7E18">
        <w:rPr>
          <w:rFonts w:asciiTheme="minorHAnsi" w:hAnsiTheme="minorHAnsi" w:cstheme="minorHAnsi"/>
          <w:sz w:val="22"/>
          <w:szCs w:val="22"/>
        </w:rPr>
        <w:t xml:space="preserve">Since 2008, CSQ has been the luxury lifestyle brand and community for Los Angeles’s Billionaire </w:t>
      </w:r>
      <w:proofErr w:type="spellStart"/>
      <w:r w:rsidRPr="00AC7E18">
        <w:rPr>
          <w:rFonts w:asciiTheme="minorHAnsi" w:hAnsiTheme="minorHAnsi" w:cstheme="minorHAnsi"/>
          <w:sz w:val="22"/>
          <w:szCs w:val="22"/>
        </w:rPr>
        <w:t>Changemakers</w:t>
      </w:r>
      <w:proofErr w:type="spellEnd"/>
      <w:r w:rsidRPr="00AC7E18">
        <w:rPr>
          <w:rFonts w:asciiTheme="minorHAnsi" w:hAnsiTheme="minorHAnsi" w:cstheme="minorHAnsi"/>
          <w:sz w:val="22"/>
          <w:szCs w:val="22"/>
        </w:rPr>
        <w:t xml:space="preserve">, C-Suite Visionaries, </w:t>
      </w:r>
      <w:proofErr w:type="spellStart"/>
      <w:r w:rsidRPr="00AC7E18">
        <w:rPr>
          <w:rFonts w:asciiTheme="minorHAnsi" w:hAnsiTheme="minorHAnsi" w:cstheme="minorHAnsi"/>
          <w:sz w:val="22"/>
          <w:szCs w:val="22"/>
        </w:rPr>
        <w:t>NextGen</w:t>
      </w:r>
      <w:proofErr w:type="spellEnd"/>
      <w:r w:rsidRPr="00AC7E18">
        <w:rPr>
          <w:rFonts w:asciiTheme="minorHAnsi" w:hAnsiTheme="minorHAnsi" w:cstheme="minorHAnsi"/>
          <w:sz w:val="22"/>
          <w:szCs w:val="22"/>
        </w:rPr>
        <w:t xml:space="preserve"> </w:t>
      </w:r>
      <w:r w:rsidR="00C567F9" w:rsidRPr="00AC7E18">
        <w:rPr>
          <w:rFonts w:asciiTheme="minorHAnsi" w:hAnsiTheme="minorHAnsi" w:cstheme="minorHAnsi"/>
          <w:sz w:val="22"/>
          <w:szCs w:val="22"/>
        </w:rPr>
        <w:t xml:space="preserve">Entrepreneurs, </w:t>
      </w:r>
      <w:r w:rsidRPr="00AC7E18">
        <w:rPr>
          <w:rFonts w:asciiTheme="minorHAnsi" w:hAnsiTheme="minorHAnsi" w:cstheme="minorHAnsi"/>
          <w:sz w:val="22"/>
          <w:szCs w:val="22"/>
        </w:rPr>
        <w:t xml:space="preserve">Executive Advisors and those aspiring to that level of success and influence. Our mission to inspire, connect and educate our community drives CSQ’s integrated platform of print publications, online content, live events, and e-commerce centered </w:t>
      </w:r>
      <w:r w:rsidRPr="00AC7E18">
        <w:rPr>
          <w:rFonts w:asciiTheme="minorHAnsi" w:hAnsiTheme="minorHAnsi" w:cstheme="minorHAnsi"/>
          <w:sz w:val="22"/>
          <w:szCs w:val="22"/>
        </w:rPr>
        <w:lastRenderedPageBreak/>
        <w:t xml:space="preserve">on its four quarterly pillars: Innovation &amp; Technology, Real Estate &amp; Finance, Sports &amp; Entertainment, Philanthropy, </w:t>
      </w:r>
      <w:proofErr w:type="gramStart"/>
      <w:r w:rsidRPr="00AC7E18">
        <w:rPr>
          <w:rFonts w:asciiTheme="minorHAnsi" w:hAnsiTheme="minorHAnsi" w:cstheme="minorHAnsi"/>
          <w:sz w:val="22"/>
          <w:szCs w:val="22"/>
        </w:rPr>
        <w:t>Art</w:t>
      </w:r>
      <w:proofErr w:type="gramEnd"/>
      <w:r w:rsidRPr="00AC7E18">
        <w:rPr>
          <w:rFonts w:asciiTheme="minorHAnsi" w:hAnsiTheme="minorHAnsi" w:cstheme="minorHAnsi"/>
          <w:sz w:val="22"/>
          <w:szCs w:val="22"/>
        </w:rPr>
        <w:t xml:space="preserve"> &amp; Culture.</w:t>
      </w:r>
    </w:p>
    <w:p w:rsidR="00726C5A" w:rsidRPr="00AC7E18" w:rsidRDefault="00AC7E18">
      <w:pPr>
        <w:rPr>
          <w:rFonts w:asciiTheme="minorHAnsi" w:hAnsiTheme="minorHAnsi" w:cstheme="minorHAnsi"/>
          <w:sz w:val="22"/>
          <w:szCs w:val="22"/>
        </w:rPr>
      </w:pPr>
    </w:p>
    <w:p w:rsidR="00C567F9" w:rsidRPr="00AC7E18" w:rsidRDefault="00C567F9">
      <w:pPr>
        <w:rPr>
          <w:rFonts w:asciiTheme="minorHAnsi" w:hAnsiTheme="minorHAnsi" w:cstheme="minorHAnsi"/>
          <w:sz w:val="22"/>
          <w:szCs w:val="22"/>
        </w:rPr>
      </w:pPr>
      <w:r w:rsidRPr="00AC7E18">
        <w:rPr>
          <w:rFonts w:asciiTheme="minorHAnsi" w:hAnsiTheme="minorHAnsi" w:cstheme="minorHAnsi"/>
          <w:sz w:val="22"/>
          <w:szCs w:val="22"/>
        </w:rPr>
        <w:t>Media Contact</w:t>
      </w:r>
      <w:proofErr w:type="gramStart"/>
      <w:r w:rsidRPr="00AC7E18">
        <w:rPr>
          <w:rFonts w:asciiTheme="minorHAnsi" w:hAnsiTheme="minorHAnsi" w:cstheme="minorHAnsi"/>
          <w:sz w:val="22"/>
          <w:szCs w:val="22"/>
        </w:rPr>
        <w:t>:</w:t>
      </w:r>
      <w:proofErr w:type="gramEnd"/>
      <w:r w:rsidRPr="00AC7E18">
        <w:rPr>
          <w:rFonts w:asciiTheme="minorHAnsi" w:hAnsiTheme="minorHAnsi" w:cstheme="minorHAnsi"/>
          <w:sz w:val="22"/>
          <w:szCs w:val="22"/>
        </w:rPr>
        <w:br/>
        <w:t xml:space="preserve">Shelly Levin, Director of PR </w:t>
      </w:r>
      <w:r w:rsidRPr="00AC7E18">
        <w:rPr>
          <w:rFonts w:asciiTheme="minorHAnsi" w:hAnsiTheme="minorHAnsi" w:cstheme="minorHAnsi"/>
          <w:sz w:val="22"/>
          <w:szCs w:val="22"/>
        </w:rPr>
        <w:br/>
        <w:t xml:space="preserve">Hirsch </w:t>
      </w:r>
      <w:proofErr w:type="spellStart"/>
      <w:r w:rsidRPr="00AC7E18">
        <w:rPr>
          <w:rFonts w:asciiTheme="minorHAnsi" w:hAnsiTheme="minorHAnsi" w:cstheme="minorHAnsi"/>
          <w:sz w:val="22"/>
          <w:szCs w:val="22"/>
        </w:rPr>
        <w:t>Bedner</w:t>
      </w:r>
      <w:proofErr w:type="spellEnd"/>
      <w:r w:rsidRPr="00AC7E18">
        <w:rPr>
          <w:rFonts w:asciiTheme="minorHAnsi" w:hAnsiTheme="minorHAnsi" w:cstheme="minorHAnsi"/>
          <w:sz w:val="22"/>
          <w:szCs w:val="22"/>
        </w:rPr>
        <w:t xml:space="preserve"> Associates </w:t>
      </w:r>
      <w:r w:rsidRPr="00AC7E18">
        <w:rPr>
          <w:rFonts w:asciiTheme="minorHAnsi" w:hAnsiTheme="minorHAnsi" w:cstheme="minorHAnsi"/>
          <w:sz w:val="22"/>
          <w:szCs w:val="22"/>
        </w:rPr>
        <w:br/>
      </w:r>
      <w:hyperlink r:id="rId6" w:history="1">
        <w:r w:rsidRPr="00AC7E18">
          <w:rPr>
            <w:rStyle w:val="Hyperlink"/>
            <w:rFonts w:asciiTheme="minorHAnsi" w:hAnsiTheme="minorHAnsi" w:cstheme="minorHAnsi"/>
            <w:sz w:val="22"/>
            <w:szCs w:val="22"/>
          </w:rPr>
          <w:t>Shelly.Levin@hbacom</w:t>
        </w:r>
      </w:hyperlink>
      <w:r w:rsidRPr="00AC7E18">
        <w:rPr>
          <w:rFonts w:asciiTheme="minorHAnsi" w:hAnsiTheme="minorHAnsi" w:cstheme="minorHAnsi"/>
          <w:sz w:val="22"/>
          <w:szCs w:val="22"/>
        </w:rPr>
        <w:t xml:space="preserve"> </w:t>
      </w:r>
      <w:r w:rsidRPr="00AC7E18">
        <w:rPr>
          <w:rFonts w:asciiTheme="minorHAnsi" w:hAnsiTheme="minorHAnsi" w:cstheme="minorHAnsi"/>
          <w:sz w:val="22"/>
          <w:szCs w:val="22"/>
        </w:rPr>
        <w:br/>
      </w:r>
    </w:p>
    <w:p w:rsidR="00C567F9" w:rsidRPr="00AC7E18" w:rsidRDefault="00AC7E18" w:rsidP="00AC7E18">
      <w:pPr>
        <w:jc w:val="center"/>
        <w:rPr>
          <w:rFonts w:asciiTheme="minorHAnsi" w:hAnsiTheme="minorHAnsi" w:cstheme="minorHAnsi"/>
          <w:b/>
          <w:sz w:val="22"/>
          <w:szCs w:val="22"/>
        </w:rPr>
      </w:pPr>
      <w:bookmarkStart w:id="0" w:name="_GoBack"/>
      <w:bookmarkEnd w:id="0"/>
      <w:r w:rsidRPr="00AC7E18">
        <w:rPr>
          <w:rFonts w:asciiTheme="minorHAnsi" w:hAnsiTheme="minorHAnsi" w:cstheme="minorHAnsi"/>
          <w:b/>
          <w:sz w:val="22"/>
          <w:szCs w:val="22"/>
        </w:rPr>
        <w:t>###</w:t>
      </w:r>
    </w:p>
    <w:sectPr w:rsidR="00C567F9" w:rsidRPr="00AC7E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A2" w:rsidRDefault="00044EA2" w:rsidP="00044EA2">
      <w:r>
        <w:separator/>
      </w:r>
    </w:p>
  </w:endnote>
  <w:endnote w:type="continuationSeparator" w:id="0">
    <w:p w:rsidR="00044EA2" w:rsidRDefault="00044EA2" w:rsidP="0004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A2" w:rsidRDefault="00044EA2" w:rsidP="00044EA2">
      <w:r>
        <w:separator/>
      </w:r>
    </w:p>
  </w:footnote>
  <w:footnote w:type="continuationSeparator" w:id="0">
    <w:p w:rsidR="00044EA2" w:rsidRDefault="00044EA2" w:rsidP="0004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A2" w:rsidRDefault="00044EA2" w:rsidP="00044EA2">
    <w:pPr>
      <w:pStyle w:val="Header"/>
      <w:tabs>
        <w:tab w:val="clear" w:pos="4680"/>
        <w:tab w:val="clear" w:pos="9360"/>
        <w:tab w:val="left" w:pos="3465"/>
        <w:tab w:val="left" w:pos="5730"/>
      </w:tabs>
    </w:pPr>
    <w:r>
      <w:rPr>
        <w:noProof/>
      </w:rPr>
      <w:drawing>
        <wp:anchor distT="0" distB="0" distL="114300" distR="114300" simplePos="0" relativeHeight="251658240" behindDoc="1" locked="0" layoutInCell="1" allowOverlap="1">
          <wp:simplePos x="0" y="0"/>
          <wp:positionH relativeFrom="column">
            <wp:posOffset>3867150</wp:posOffset>
          </wp:positionH>
          <wp:positionV relativeFrom="paragraph">
            <wp:posOffset>-85725</wp:posOffset>
          </wp:positionV>
          <wp:extent cx="2633345" cy="3511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A Residential Logo_New brow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351144"/>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044EA2" w:rsidRDefault="00044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A2"/>
    <w:rsid w:val="00044EA2"/>
    <w:rsid w:val="00045A6F"/>
    <w:rsid w:val="00055F8B"/>
    <w:rsid w:val="001F19B0"/>
    <w:rsid w:val="002D67A3"/>
    <w:rsid w:val="008E6CFB"/>
    <w:rsid w:val="00902557"/>
    <w:rsid w:val="00AC7E18"/>
    <w:rsid w:val="00C567F9"/>
    <w:rsid w:val="00DB06CB"/>
    <w:rsid w:val="00F6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CC0D13-0D8A-494B-8B2F-C9AB6843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A2"/>
    <w:pPr>
      <w:tabs>
        <w:tab w:val="center" w:pos="4680"/>
        <w:tab w:val="right" w:pos="9360"/>
      </w:tabs>
    </w:pPr>
  </w:style>
  <w:style w:type="character" w:customStyle="1" w:styleId="HeaderChar">
    <w:name w:val="Header Char"/>
    <w:basedOn w:val="DefaultParagraphFont"/>
    <w:link w:val="Header"/>
    <w:uiPriority w:val="99"/>
    <w:rsid w:val="00044EA2"/>
    <w:rPr>
      <w:rFonts w:ascii="Times New Roman" w:hAnsi="Times New Roman" w:cs="Times New Roman"/>
      <w:sz w:val="24"/>
      <w:szCs w:val="24"/>
    </w:rPr>
  </w:style>
  <w:style w:type="paragraph" w:styleId="Footer">
    <w:name w:val="footer"/>
    <w:basedOn w:val="Normal"/>
    <w:link w:val="FooterChar"/>
    <w:uiPriority w:val="99"/>
    <w:unhideWhenUsed/>
    <w:rsid w:val="00044EA2"/>
    <w:pPr>
      <w:tabs>
        <w:tab w:val="center" w:pos="4680"/>
        <w:tab w:val="right" w:pos="9360"/>
      </w:tabs>
    </w:pPr>
  </w:style>
  <w:style w:type="character" w:customStyle="1" w:styleId="FooterChar">
    <w:name w:val="Footer Char"/>
    <w:basedOn w:val="DefaultParagraphFont"/>
    <w:link w:val="Footer"/>
    <w:uiPriority w:val="99"/>
    <w:rsid w:val="00044EA2"/>
    <w:rPr>
      <w:rFonts w:ascii="Times New Roman" w:hAnsi="Times New Roman" w:cs="Times New Roman"/>
      <w:sz w:val="24"/>
      <w:szCs w:val="24"/>
    </w:rPr>
  </w:style>
  <w:style w:type="paragraph" w:customStyle="1" w:styleId="Pa2">
    <w:name w:val="Pa2"/>
    <w:basedOn w:val="Normal"/>
    <w:next w:val="Normal"/>
    <w:uiPriority w:val="99"/>
    <w:rsid w:val="008E6CFB"/>
    <w:pPr>
      <w:autoSpaceDE w:val="0"/>
      <w:autoSpaceDN w:val="0"/>
      <w:adjustRightInd w:val="0"/>
      <w:spacing w:line="241" w:lineRule="atLeast"/>
    </w:pPr>
    <w:rPr>
      <w:rFonts w:ascii="Myriad Pro" w:hAnsi="Myriad Pro" w:cstheme="minorBidi"/>
    </w:rPr>
  </w:style>
  <w:style w:type="character" w:customStyle="1" w:styleId="A2">
    <w:name w:val="A2"/>
    <w:uiPriority w:val="99"/>
    <w:rsid w:val="008E6CFB"/>
    <w:rPr>
      <w:rFonts w:cs="Myriad Pro"/>
      <w:color w:val="221E1F"/>
      <w:sz w:val="26"/>
      <w:szCs w:val="26"/>
      <w:u w:val="single"/>
    </w:rPr>
  </w:style>
  <w:style w:type="character" w:customStyle="1" w:styleId="A0">
    <w:name w:val="A0"/>
    <w:uiPriority w:val="99"/>
    <w:rsid w:val="008E6CFB"/>
    <w:rPr>
      <w:rFonts w:cs="Myriad Pro"/>
      <w:color w:val="221E1F"/>
      <w:sz w:val="26"/>
      <w:szCs w:val="26"/>
    </w:rPr>
  </w:style>
  <w:style w:type="character" w:styleId="Hyperlink">
    <w:name w:val="Hyperlink"/>
    <w:basedOn w:val="DefaultParagraphFont"/>
    <w:uiPriority w:val="99"/>
    <w:unhideWhenUsed/>
    <w:rsid w:val="00C567F9"/>
    <w:rPr>
      <w:color w:val="0563C1" w:themeColor="hyperlink"/>
      <w:u w:val="single"/>
    </w:rPr>
  </w:style>
  <w:style w:type="character" w:styleId="Strong">
    <w:name w:val="Strong"/>
    <w:basedOn w:val="DefaultParagraphFont"/>
    <w:uiPriority w:val="22"/>
    <w:qFormat/>
    <w:rsid w:val="00AC7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y.Levin@hb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HBA International</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Levin</dc:creator>
  <cp:keywords/>
  <dc:description/>
  <cp:lastModifiedBy>Shelly Levin</cp:lastModifiedBy>
  <cp:revision>2</cp:revision>
  <dcterms:created xsi:type="dcterms:W3CDTF">2018-04-30T20:39:00Z</dcterms:created>
  <dcterms:modified xsi:type="dcterms:W3CDTF">2018-05-01T22:11:00Z</dcterms:modified>
</cp:coreProperties>
</file>